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58B4" w14:textId="3276C16B" w:rsidR="00626287" w:rsidRDefault="00061B02" w:rsidP="005C279A">
      <w:r>
        <w:t>Referat af</w:t>
      </w:r>
      <w:r w:rsidR="002F7363">
        <w:t xml:space="preserve"> </w:t>
      </w:r>
      <w:r w:rsidR="00DC3427">
        <w:t>bestyrelses</w:t>
      </w:r>
      <w:r w:rsidR="007461A4">
        <w:t>møde</w:t>
      </w:r>
      <w:r w:rsidR="00DC3427">
        <w:t xml:space="preserve"> </w:t>
      </w:r>
      <w:r w:rsidR="005309B7">
        <w:t>16. marts 2016</w:t>
      </w:r>
      <w:r w:rsidR="002D54CB">
        <w:t xml:space="preserve"> </w:t>
      </w:r>
      <w:r w:rsidR="0052555B">
        <w:t>p</w:t>
      </w:r>
      <w:bookmarkStart w:id="0" w:name="_GoBack"/>
      <w:bookmarkEnd w:id="0"/>
      <w:r w:rsidR="0052555B">
        <w:t>å Tørring Gymnasium.</w:t>
      </w:r>
    </w:p>
    <w:p w14:paraId="69AFB293" w14:textId="77777777" w:rsidR="00DC3427" w:rsidRDefault="00DC3427"/>
    <w:p w14:paraId="1462B2A8" w14:textId="303B998F" w:rsidR="00AE58F0" w:rsidRDefault="00DC3427">
      <w:r>
        <w:t>Deltagere</w:t>
      </w:r>
      <w:r w:rsidR="00CF6BAD">
        <w:t>:</w:t>
      </w:r>
      <w:r w:rsidR="00F96BB2">
        <w:t xml:space="preserve"> </w:t>
      </w:r>
      <w:r w:rsidR="002C755E" w:rsidRPr="002C755E">
        <w:t>Finn Gatten</w:t>
      </w:r>
      <w:r w:rsidR="002C755E">
        <w:t>,</w:t>
      </w:r>
      <w:r w:rsidR="00B87BE5">
        <w:t xml:space="preserve"> </w:t>
      </w:r>
      <w:r w:rsidR="002D54CB">
        <w:t>Christian Christiansen,</w:t>
      </w:r>
      <w:r w:rsidR="00E33F13">
        <w:t xml:space="preserve"> </w:t>
      </w:r>
      <w:r w:rsidR="005309B7">
        <w:t xml:space="preserve">Konstantin </w:t>
      </w:r>
      <w:proofErr w:type="spellStart"/>
      <w:r w:rsidR="005309B7">
        <w:t>Lassithiotakis</w:t>
      </w:r>
      <w:proofErr w:type="spellEnd"/>
      <w:r w:rsidR="005309B7">
        <w:t xml:space="preserve">, </w:t>
      </w:r>
      <w:r w:rsidR="000970E8">
        <w:t>Knud Aage Petersen</w:t>
      </w:r>
      <w:r w:rsidR="00C067E2">
        <w:t xml:space="preserve">, </w:t>
      </w:r>
      <w:r w:rsidR="005309B7">
        <w:t xml:space="preserve">Kim </w:t>
      </w:r>
      <w:proofErr w:type="spellStart"/>
      <w:r w:rsidR="005309B7">
        <w:t>Hagsten</w:t>
      </w:r>
      <w:proofErr w:type="spellEnd"/>
      <w:r w:rsidR="005309B7">
        <w:t xml:space="preserve"> Sørensen, </w:t>
      </w:r>
      <w:r w:rsidR="00F96BB2">
        <w:t xml:space="preserve">Lone Brun Jakobsen (LB), </w:t>
      </w:r>
      <w:r w:rsidR="00C067E2">
        <w:t>Helle Kornum,</w:t>
      </w:r>
      <w:r w:rsidR="004F2E0D">
        <w:t xml:space="preserve"> </w:t>
      </w:r>
      <w:r w:rsidR="005309B7">
        <w:t>Bjørg Dyg Nielsen</w:t>
      </w:r>
      <w:r w:rsidR="00C067E2">
        <w:t xml:space="preserve">, </w:t>
      </w:r>
      <w:r w:rsidR="00F26DC9">
        <w:t>Johannes Grønager (JG)</w:t>
      </w:r>
      <w:r w:rsidR="001309C8">
        <w:t>, Bente D</w:t>
      </w:r>
      <w:r>
        <w:t>u</w:t>
      </w:r>
      <w:r w:rsidR="001309C8">
        <w:t>e</w:t>
      </w:r>
      <w:r>
        <w:t>dahl Jensen (ref.)</w:t>
      </w:r>
      <w:r w:rsidR="001E44FC">
        <w:t>.</w:t>
      </w:r>
      <w:r w:rsidR="00885D6F">
        <w:t xml:space="preserve"> </w:t>
      </w:r>
    </w:p>
    <w:p w14:paraId="165E0576" w14:textId="6BDB2127" w:rsidR="005309B7" w:rsidRDefault="005309B7">
      <w:r>
        <w:t>Revisor Morten Elbæk  deltog under punkt 3.</w:t>
      </w:r>
    </w:p>
    <w:p w14:paraId="1BA5E9E2" w14:textId="77777777" w:rsidR="005309B7" w:rsidRDefault="005309B7"/>
    <w:p w14:paraId="3697CFE4" w14:textId="43A7D4A1" w:rsidR="00DA15F2" w:rsidRDefault="002D54CB">
      <w:r>
        <w:t>Afbud fra:</w:t>
      </w:r>
      <w:r w:rsidR="00C067E2">
        <w:t xml:space="preserve"> </w:t>
      </w:r>
      <w:r w:rsidR="005309B7">
        <w:t xml:space="preserve">Kirstine </w:t>
      </w:r>
      <w:proofErr w:type="spellStart"/>
      <w:r w:rsidR="005309B7">
        <w:t>Øther</w:t>
      </w:r>
      <w:proofErr w:type="spellEnd"/>
      <w:r w:rsidR="005309B7">
        <w:t xml:space="preserve"> Rasmussen</w:t>
      </w:r>
      <w:r w:rsidR="00B00D3D">
        <w:t xml:space="preserve"> </w:t>
      </w:r>
      <w:r w:rsidR="000970E8">
        <w:t xml:space="preserve"> </w:t>
      </w:r>
    </w:p>
    <w:p w14:paraId="790F2947" w14:textId="1014A3A6" w:rsidR="00DA15F2" w:rsidRDefault="005309B7">
      <w:r>
        <w:t xml:space="preserve"> </w:t>
      </w:r>
    </w:p>
    <w:p w14:paraId="353A95A6" w14:textId="77777777" w:rsidR="00061B02" w:rsidRDefault="00F26DC9">
      <w:r>
        <w:t xml:space="preserve"> </w:t>
      </w:r>
    </w:p>
    <w:p w14:paraId="7A7BFA86" w14:textId="77777777" w:rsidR="001E44FC" w:rsidRDefault="001E44FC"/>
    <w:p w14:paraId="238BCF3B" w14:textId="7181A9DA" w:rsidR="00061B02" w:rsidRDefault="00D76BBB">
      <w:r>
        <w:t>1. Dagsordene</w:t>
      </w:r>
      <w:r w:rsidR="0064157B">
        <w:t xml:space="preserve">n </w:t>
      </w:r>
      <w:r w:rsidR="005E057D">
        <w:t xml:space="preserve">blev </w:t>
      </w:r>
      <w:r w:rsidR="0064157B">
        <w:t>godkendt</w:t>
      </w:r>
      <w:r w:rsidR="005309B7">
        <w:t xml:space="preserve"> med den ændring at punkterne 2 og 3 byttes om</w:t>
      </w:r>
      <w:r w:rsidR="0064157B">
        <w:t xml:space="preserve">. </w:t>
      </w:r>
      <w:r w:rsidR="00CF6BAD">
        <w:t xml:space="preserve"> </w:t>
      </w:r>
    </w:p>
    <w:p w14:paraId="4599E0AD" w14:textId="77777777" w:rsidR="00061B02" w:rsidRDefault="00061B02"/>
    <w:p w14:paraId="5B640740" w14:textId="05086FFD" w:rsidR="00974869" w:rsidRDefault="00A9747A" w:rsidP="005309B7">
      <w:r>
        <w:t>3</w:t>
      </w:r>
      <w:r w:rsidR="00974869">
        <w:t>. Årsrapport og revisionsprotokol for 2015 blev fremlagt af revisoren.</w:t>
      </w:r>
    </w:p>
    <w:p w14:paraId="72051838" w14:textId="17FFD671" w:rsidR="006E4CD4" w:rsidRDefault="003D171B" w:rsidP="005309B7">
      <w:r>
        <w:t>Det</w:t>
      </w:r>
      <w:r w:rsidR="00974869">
        <w:t xml:space="preserve"> </w:t>
      </w:r>
      <w:r>
        <w:t>bemærkedes</w:t>
      </w:r>
      <w:r w:rsidR="00974869">
        <w:t xml:space="preserve"> at Tørring Gymnasium på eksamensresultat</w:t>
      </w:r>
      <w:r>
        <w:t xml:space="preserve"> og socioøkonomisk reference / løfteevne</w:t>
      </w:r>
      <w:r w:rsidR="00974869">
        <w:t xml:space="preserve"> ligger udmærket i forhold til landsgennemsnittet, </w:t>
      </w:r>
      <w:r>
        <w:t xml:space="preserve">og gennemførelsesprocenten ligger over landsgennemsnittet, </w:t>
      </w:r>
      <w:r w:rsidR="00974869">
        <w:t>hvilket tages som et udtryk for kvalitet i uddannelsen.</w:t>
      </w:r>
      <w:r>
        <w:t xml:space="preserve"> </w:t>
      </w:r>
    </w:p>
    <w:p w14:paraId="505CEE42" w14:textId="77777777" w:rsidR="006E4CD4" w:rsidRDefault="006E4CD4" w:rsidP="005309B7"/>
    <w:p w14:paraId="1C79A473" w14:textId="0547B1CA" w:rsidR="006E4CD4" w:rsidRDefault="006E4CD4" w:rsidP="005309B7">
      <w:r>
        <w:t>Revisoren anbefaler at skolen har fokus på de udfordringer</w:t>
      </w:r>
      <w:r w:rsidR="00FF3983">
        <w:t>,</w:t>
      </w:r>
      <w:r>
        <w:t xml:space="preserve"> der følger med besparelser og karakterkrav.</w:t>
      </w:r>
    </w:p>
    <w:p w14:paraId="6DBDF27F" w14:textId="77777777" w:rsidR="006E4CD4" w:rsidRDefault="006E4CD4" w:rsidP="005309B7"/>
    <w:p w14:paraId="72DD35CC" w14:textId="77777777" w:rsidR="006E4CD4" w:rsidRDefault="006E4CD4" w:rsidP="005309B7">
      <w:r>
        <w:t xml:space="preserve">Til revisionsprotokollen var der enkelte bemærkninger. </w:t>
      </w:r>
    </w:p>
    <w:p w14:paraId="38C97CAC" w14:textId="44D46A5E" w:rsidR="00660BE5" w:rsidRDefault="006E4CD4" w:rsidP="005309B7">
      <w:r>
        <w:t xml:space="preserve">En enefuldmagt i Sydbank anbefales ændret til ’to i forening’. </w:t>
      </w:r>
      <w:r w:rsidR="00660BE5">
        <w:t>Bestyrelsen henstiller, at ledelsen bringer enefuldmagter i Sydbank til ophør.</w:t>
      </w:r>
    </w:p>
    <w:p w14:paraId="301734C6" w14:textId="2711AC17" w:rsidR="003D3D17" w:rsidRDefault="006E4CD4" w:rsidP="005309B7">
      <w:pPr>
        <w:rPr>
          <w:rFonts w:cs="Arial"/>
          <w:szCs w:val="24"/>
        </w:rPr>
      </w:pPr>
      <w:r>
        <w:t>Funktionsadskillelse i forhol</w:t>
      </w:r>
      <w:r w:rsidR="00852578">
        <w:t>d</w:t>
      </w:r>
      <w:r>
        <w:t xml:space="preserve"> til indberetning i lønsystemet</w:t>
      </w:r>
      <w:r w:rsidR="003D3D17">
        <w:t xml:space="preserve"> er ikke muligt på grund af lønsystemets opbygning. Det</w:t>
      </w:r>
      <w:r>
        <w:t xml:space="preserve"> er en generel udfordring for alle gymnasier</w:t>
      </w:r>
      <w:r w:rsidR="003D3D17">
        <w:t xml:space="preserve"> og det anbefales at vi fortsætter som hidtil.</w:t>
      </w:r>
      <w:r w:rsidR="00EE4357" w:rsidRPr="00EE4357">
        <w:rPr>
          <w:rFonts w:cs="Arial"/>
          <w:sz w:val="20"/>
        </w:rPr>
        <w:t xml:space="preserve"> </w:t>
      </w:r>
      <w:r w:rsidR="00EE4357" w:rsidRPr="00EE4357">
        <w:rPr>
          <w:rFonts w:cs="Arial"/>
          <w:szCs w:val="24"/>
        </w:rPr>
        <w:t>Bestyrelsen er indforstået med, at der ikke er mulighed for fuld funktionsadskillelse på lønområdet og har tillid til at ledelsen udfører tilstrækkelige kompenserende interne kontroller.</w:t>
      </w:r>
    </w:p>
    <w:p w14:paraId="0CB6530B" w14:textId="2A09014A" w:rsidR="00990E5C" w:rsidRPr="00990E5C" w:rsidRDefault="00990E5C" w:rsidP="005309B7">
      <w:pPr>
        <w:rPr>
          <w:rFonts w:cs="Arial"/>
          <w:sz w:val="18"/>
        </w:rPr>
      </w:pPr>
      <w:r w:rsidRPr="00990E5C">
        <w:rPr>
          <w:rFonts w:cs="Arial"/>
          <w:szCs w:val="24"/>
        </w:rPr>
        <w:t>Bestyrelsen har taget til efterretning, at gymnasiet fra 2016 har udarbejdet nye skemaer til kørselsbilag til opfyldelse af de formelle krav.</w:t>
      </w:r>
    </w:p>
    <w:p w14:paraId="51A33DAD" w14:textId="2A7C55F8" w:rsidR="00EB447B" w:rsidRDefault="006E4CD4" w:rsidP="005309B7">
      <w:r>
        <w:t>Det anbefales</w:t>
      </w:r>
      <w:r w:rsidR="00FF3983">
        <w:t>,</w:t>
      </w:r>
      <w:r>
        <w:t xml:space="preserve"> at der sker en periodevis</w:t>
      </w:r>
      <w:r w:rsidR="005309B7">
        <w:t xml:space="preserve"> </w:t>
      </w:r>
      <w:r>
        <w:t>gennemgang og udrensning i anlægskartoteket, således man er hele kar</w:t>
      </w:r>
      <w:r w:rsidR="0066324B">
        <w:t>toteket igennem over en 10-årig</w:t>
      </w:r>
      <w:r>
        <w:t xml:space="preserve"> periode.</w:t>
      </w:r>
    </w:p>
    <w:p w14:paraId="176D8743" w14:textId="03A5DA5A" w:rsidR="003D171B" w:rsidRDefault="003D171B" w:rsidP="005309B7">
      <w:r>
        <w:t xml:space="preserve">Bestyrelsen er </w:t>
      </w:r>
      <w:r w:rsidR="00990E5C">
        <w:t xml:space="preserve">i øvrigt </w:t>
      </w:r>
      <w:r>
        <w:t xml:space="preserve">ikke bekendt med besvigelser eller </w:t>
      </w:r>
      <w:r w:rsidR="00990E5C">
        <w:t xml:space="preserve">har </w:t>
      </w:r>
      <w:r>
        <w:t>mistanke om besvigelser.</w:t>
      </w:r>
    </w:p>
    <w:p w14:paraId="133C0B99" w14:textId="4D3654E1" w:rsidR="006E4CD4" w:rsidRDefault="000A52B5" w:rsidP="005309B7">
      <w:r>
        <w:t xml:space="preserve">Konklusionen </w:t>
      </w:r>
      <w:r w:rsidR="003D3D17">
        <w:t>er at skolen</w:t>
      </w:r>
      <w:r>
        <w:t xml:space="preserve"> gør det godt</w:t>
      </w:r>
      <w:r w:rsidR="003D3D17">
        <w:t>, har en sund økonomi og et tilfredssti</w:t>
      </w:r>
      <w:r w:rsidR="00AC065C">
        <w:t>llende kapital</w:t>
      </w:r>
      <w:r w:rsidR="003D3D17">
        <w:t>beredskab.</w:t>
      </w:r>
    </w:p>
    <w:p w14:paraId="64EDA853" w14:textId="6C763469" w:rsidR="006E4CD4" w:rsidRDefault="006E4CD4" w:rsidP="005309B7">
      <w:r>
        <w:t>Bestyrelse</w:t>
      </w:r>
      <w:r w:rsidR="003D3D17">
        <w:t>n</w:t>
      </w:r>
      <w:r>
        <w:t xml:space="preserve"> godkender regnskabet for 2015 og bemyndiger Johannes Grønager til at signere den elektroniske version af regnskabet.</w:t>
      </w:r>
    </w:p>
    <w:p w14:paraId="2BB3CCE3" w14:textId="77777777" w:rsidR="00974869" w:rsidRDefault="00974869" w:rsidP="004501A2"/>
    <w:p w14:paraId="272B97F1" w14:textId="4DACB003" w:rsidR="0035239C" w:rsidRDefault="00974869" w:rsidP="00974869">
      <w:r>
        <w:t xml:space="preserve">2. </w:t>
      </w:r>
      <w:r w:rsidR="003D171B">
        <w:t>Personalerepræsentanterne</w:t>
      </w:r>
      <w:r w:rsidR="00AC065C">
        <w:t xml:space="preserve"> i bestyrelsen havde en bemærkning</w:t>
      </w:r>
      <w:r w:rsidR="0035239C">
        <w:t xml:space="preserve"> til punkt 4 i referatet af bestyrelsesmødet den 8/2.</w:t>
      </w:r>
      <w:r w:rsidR="003D171B">
        <w:t xml:space="preserve"> </w:t>
      </w:r>
      <w:r w:rsidR="0035239C">
        <w:t>De</w:t>
      </w:r>
      <w:r w:rsidR="003D171B">
        <w:t xml:space="preserve"> udtrykte skuffelse over at deres store indsats </w:t>
      </w:r>
      <w:r w:rsidR="0035239C">
        <w:t>i bestræbelsen på at få anvendt en større del af egenkapitalen end 600.000 kr. for at undgå eventuelle afskedigelser</w:t>
      </w:r>
      <w:r w:rsidR="003D171B">
        <w:t xml:space="preserve"> ikke kom tilstrækkeligt til udtryk i referatet. </w:t>
      </w:r>
      <w:r w:rsidR="0035239C">
        <w:t>Personalerepræ</w:t>
      </w:r>
      <w:r w:rsidR="00E075A5">
        <w:t>sentanterne foreslog</w:t>
      </w:r>
      <w:r w:rsidR="0035239C">
        <w:t xml:space="preserve"> at kompensere for det</w:t>
      </w:r>
      <w:r w:rsidR="00E075A5">
        <w:t>te</w:t>
      </w:r>
      <w:r w:rsidR="0035239C">
        <w:t xml:space="preserve"> ved at sætningen ’Der er hermed således udvist en stor smidighed fra bestyrelsens side’ udgår af referat af bestyrelsesmødet den 8/2-2016.</w:t>
      </w:r>
      <w:r w:rsidR="00E075A5">
        <w:t xml:space="preserve"> Det blev vedtaget.</w:t>
      </w:r>
    </w:p>
    <w:p w14:paraId="544AB14A" w14:textId="77777777" w:rsidR="0035239C" w:rsidRDefault="0035239C" w:rsidP="00974869"/>
    <w:p w14:paraId="2744A4E5" w14:textId="635CB416" w:rsidR="00974869" w:rsidRDefault="00372E92" w:rsidP="00974869">
      <w:r>
        <w:t>4. Udover</w:t>
      </w:r>
      <w:r w:rsidR="0035239C">
        <w:t xml:space="preserve"> nøgletal gennemgået i forbindelse med regnskabet for 2015 </w:t>
      </w:r>
      <w:r>
        <w:t>ligger</w:t>
      </w:r>
      <w:r w:rsidR="0035239C">
        <w:t xml:space="preserve"> nøgletallet for lærerproduktivitet. Det er i 2015 faldet lidt i forhold til tidligere år, hvilket skyldes dels at den gennemsnitlige holdstørrelse har været mindre og dels at vi har været ramt af langtidssygdom. </w:t>
      </w:r>
      <w:r w:rsidR="00852578">
        <w:t xml:space="preserve"> </w:t>
      </w:r>
      <w:r w:rsidR="00974869">
        <w:t xml:space="preserve">  </w:t>
      </w:r>
    </w:p>
    <w:p w14:paraId="2BC7D8F6" w14:textId="77777777" w:rsidR="00974869" w:rsidRDefault="00974869" w:rsidP="004501A2"/>
    <w:p w14:paraId="2CDB2D8F" w14:textId="323598D7" w:rsidR="00974869" w:rsidRDefault="0035239C" w:rsidP="004501A2">
      <w:r>
        <w:t>5. I opfølgning på budget 2016 er de væsentligste poster lærerløn og elevtilgang. I lærerløn er indregnet afspadsering af 2-3.000 frysertimer</w:t>
      </w:r>
      <w:r w:rsidR="008231A5">
        <w:t>. Det er opsparede timer, der afvikles og værdien heraf står som indtægt, da værdien overføres til driftsbudgettet fra balancen.</w:t>
      </w:r>
    </w:p>
    <w:p w14:paraId="7A3533E5" w14:textId="77777777" w:rsidR="008231A5" w:rsidRDefault="008231A5" w:rsidP="004501A2"/>
    <w:p w14:paraId="59D2F695" w14:textId="77777777" w:rsidR="008231A5" w:rsidRDefault="008231A5" w:rsidP="004501A2">
      <w:r>
        <w:lastRenderedPageBreak/>
        <w:t>Vedrørende kantinen står varekøb under ’øvrige omkostninger’ og varesalg er placeret under ’andre indtægter’. Kantinelønnen er under bygningsdrift. I det oprindelige kantinebudget er brugt nettotal uden løn.</w:t>
      </w:r>
    </w:p>
    <w:p w14:paraId="0388F0FF" w14:textId="77777777" w:rsidR="008231A5" w:rsidRDefault="008231A5" w:rsidP="004501A2"/>
    <w:p w14:paraId="237EBAB7" w14:textId="7E45B001" w:rsidR="008231A5" w:rsidRDefault="00372E92" w:rsidP="004501A2">
      <w:r>
        <w:t>6. Det nye musiklokale er nu</w:t>
      </w:r>
      <w:r w:rsidR="008231A5">
        <w:t xml:space="preserve"> færdigt og afleveret og der er bes</w:t>
      </w:r>
      <w:r w:rsidR="00AC065C">
        <w:t>tilt inventar</w:t>
      </w:r>
      <w:r w:rsidR="008231A5">
        <w:t xml:space="preserve">. Når alt er på </w:t>
      </w:r>
      <w:r>
        <w:t>p</w:t>
      </w:r>
      <w:r w:rsidR="008231A5">
        <w:t>lads vi</w:t>
      </w:r>
      <w:r w:rsidR="00AC065C">
        <w:t>l der blive holdt et indvielses</w:t>
      </w:r>
      <w:r w:rsidR="008231A5">
        <w:t xml:space="preserve">arrangement. </w:t>
      </w:r>
      <w:r>
        <w:t>Musiktilbygningen</w:t>
      </w:r>
      <w:r w:rsidR="008231A5">
        <w:t xml:space="preserve"> har kostet 150.</w:t>
      </w:r>
      <w:r>
        <w:t xml:space="preserve">000 kr. mindre end budgetteret, </w:t>
      </w:r>
      <w:r w:rsidR="008231A5">
        <w:t>h</w:t>
      </w:r>
      <w:r>
        <w:t>voraf</w:t>
      </w:r>
      <w:r w:rsidR="008231A5">
        <w:t xml:space="preserve"> en del </w:t>
      </w:r>
      <w:r>
        <w:t xml:space="preserve">vil blive brugt til </w:t>
      </w:r>
      <w:r w:rsidR="008231A5">
        <w:t>efterregulering af låsesystemet.</w:t>
      </w:r>
    </w:p>
    <w:p w14:paraId="21283611" w14:textId="77777777" w:rsidR="008231A5" w:rsidRDefault="008231A5" w:rsidP="004501A2"/>
    <w:p w14:paraId="37432CC7" w14:textId="77777777" w:rsidR="008231A5" w:rsidRDefault="008231A5" w:rsidP="004501A2">
      <w:r>
        <w:t>Opførelsen af det nye idrætsskur er påbegyndt.</w:t>
      </w:r>
    </w:p>
    <w:p w14:paraId="1DCCD81B" w14:textId="77777777" w:rsidR="008231A5" w:rsidRDefault="008231A5" w:rsidP="004501A2"/>
    <w:p w14:paraId="372506DD" w14:textId="77777777" w:rsidR="008231A5" w:rsidRDefault="008231A5" w:rsidP="004501A2">
      <w:r>
        <w:t xml:space="preserve">7. Tørring gymnasium har 134 ansøgere til start i 1g til august. </w:t>
      </w:r>
    </w:p>
    <w:p w14:paraId="67739E0C" w14:textId="77777777" w:rsidR="008231A5" w:rsidRDefault="008231A5" w:rsidP="004501A2"/>
    <w:p w14:paraId="4D3549DE" w14:textId="07CF4826" w:rsidR="008231A5" w:rsidRDefault="008231A5" w:rsidP="004501A2">
      <w:r>
        <w:t xml:space="preserve">8. Der blev spurgt til </w:t>
      </w:r>
      <w:r w:rsidR="00976DD6">
        <w:t>konkurrencesituationen for gymnasiet, hvilket vil blive drøftet på et senere møde.</w:t>
      </w:r>
    </w:p>
    <w:p w14:paraId="6F6F98C5" w14:textId="77777777" w:rsidR="00974869" w:rsidRDefault="00974869" w:rsidP="004501A2"/>
    <w:p w14:paraId="2C866871" w14:textId="50126E65" w:rsidR="005A4DA0" w:rsidRDefault="005309B7" w:rsidP="004501A2">
      <w:r>
        <w:t>Næste møde er</w:t>
      </w:r>
      <w:r w:rsidR="007219C1">
        <w:t xml:space="preserve"> 18. maj </w:t>
      </w:r>
      <w:r w:rsidR="00ED0009">
        <w:t>kl. 16 – 18.30.</w:t>
      </w:r>
      <w:r w:rsidR="004501A2">
        <w:t xml:space="preserve"> </w:t>
      </w:r>
      <w:r w:rsidR="005A4DA0">
        <w:t xml:space="preserve">  </w:t>
      </w:r>
    </w:p>
    <w:p w14:paraId="05453350" w14:textId="77777777" w:rsidR="00EE4357" w:rsidRDefault="00EE4357" w:rsidP="004501A2"/>
    <w:sectPr w:rsidR="00EE4357" w:rsidSect="00726F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3B3"/>
    <w:multiLevelType w:val="hybridMultilevel"/>
    <w:tmpl w:val="E610A072"/>
    <w:lvl w:ilvl="0" w:tplc="040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2774"/>
    <w:multiLevelType w:val="hybridMultilevel"/>
    <w:tmpl w:val="67FC9B4E"/>
    <w:lvl w:ilvl="0" w:tplc="25F0DD4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567C04"/>
    <w:multiLevelType w:val="hybridMultilevel"/>
    <w:tmpl w:val="BD2CB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223F5"/>
    <w:multiLevelType w:val="hybridMultilevel"/>
    <w:tmpl w:val="66CE69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656CD"/>
    <w:multiLevelType w:val="hybridMultilevel"/>
    <w:tmpl w:val="7F0096FA"/>
    <w:lvl w:ilvl="0" w:tplc="040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C31ED"/>
    <w:multiLevelType w:val="hybridMultilevel"/>
    <w:tmpl w:val="F3EAFA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9"/>
    <w:rsid w:val="00000F76"/>
    <w:rsid w:val="000020E1"/>
    <w:rsid w:val="00004CDF"/>
    <w:rsid w:val="00005E2B"/>
    <w:rsid w:val="00006EA2"/>
    <w:rsid w:val="00013724"/>
    <w:rsid w:val="00013E1C"/>
    <w:rsid w:val="00023B19"/>
    <w:rsid w:val="00026547"/>
    <w:rsid w:val="00031822"/>
    <w:rsid w:val="0003430A"/>
    <w:rsid w:val="0003485B"/>
    <w:rsid w:val="00034FFB"/>
    <w:rsid w:val="00041D02"/>
    <w:rsid w:val="00041E22"/>
    <w:rsid w:val="000439FF"/>
    <w:rsid w:val="00047736"/>
    <w:rsid w:val="00050987"/>
    <w:rsid w:val="00051942"/>
    <w:rsid w:val="0005404B"/>
    <w:rsid w:val="00056F17"/>
    <w:rsid w:val="00060C74"/>
    <w:rsid w:val="00061267"/>
    <w:rsid w:val="00061B02"/>
    <w:rsid w:val="000636F8"/>
    <w:rsid w:val="00071CE4"/>
    <w:rsid w:val="00074B23"/>
    <w:rsid w:val="00074D39"/>
    <w:rsid w:val="00081E63"/>
    <w:rsid w:val="00087D0C"/>
    <w:rsid w:val="000952CB"/>
    <w:rsid w:val="000953E9"/>
    <w:rsid w:val="000957CB"/>
    <w:rsid w:val="00096EE2"/>
    <w:rsid w:val="000970E8"/>
    <w:rsid w:val="000A1D40"/>
    <w:rsid w:val="000A2366"/>
    <w:rsid w:val="000A2740"/>
    <w:rsid w:val="000A52B5"/>
    <w:rsid w:val="000A760A"/>
    <w:rsid w:val="000B11E3"/>
    <w:rsid w:val="000B16D1"/>
    <w:rsid w:val="000B31B1"/>
    <w:rsid w:val="000B4859"/>
    <w:rsid w:val="000B518F"/>
    <w:rsid w:val="000B56CF"/>
    <w:rsid w:val="000C099D"/>
    <w:rsid w:val="000C0C41"/>
    <w:rsid w:val="000D1218"/>
    <w:rsid w:val="000D1EA3"/>
    <w:rsid w:val="000D4A74"/>
    <w:rsid w:val="000D6D55"/>
    <w:rsid w:val="000D78D8"/>
    <w:rsid w:val="000E739A"/>
    <w:rsid w:val="000E7AE5"/>
    <w:rsid w:val="000F0D8F"/>
    <w:rsid w:val="000F6FCC"/>
    <w:rsid w:val="00101327"/>
    <w:rsid w:val="001028E5"/>
    <w:rsid w:val="00105A93"/>
    <w:rsid w:val="00110D1B"/>
    <w:rsid w:val="001126E0"/>
    <w:rsid w:val="0011432C"/>
    <w:rsid w:val="00114B4B"/>
    <w:rsid w:val="00115CBA"/>
    <w:rsid w:val="001170A1"/>
    <w:rsid w:val="00122C7A"/>
    <w:rsid w:val="00124460"/>
    <w:rsid w:val="001309C8"/>
    <w:rsid w:val="00130DD9"/>
    <w:rsid w:val="00134256"/>
    <w:rsid w:val="0013440F"/>
    <w:rsid w:val="00134BA8"/>
    <w:rsid w:val="001366BE"/>
    <w:rsid w:val="00141AE2"/>
    <w:rsid w:val="00142324"/>
    <w:rsid w:val="0015201C"/>
    <w:rsid w:val="0015612D"/>
    <w:rsid w:val="00157606"/>
    <w:rsid w:val="00160A61"/>
    <w:rsid w:val="00162DF0"/>
    <w:rsid w:val="00164652"/>
    <w:rsid w:val="00164E91"/>
    <w:rsid w:val="00167CF3"/>
    <w:rsid w:val="00174C5A"/>
    <w:rsid w:val="00174D06"/>
    <w:rsid w:val="00175770"/>
    <w:rsid w:val="001773AD"/>
    <w:rsid w:val="00182D84"/>
    <w:rsid w:val="00192405"/>
    <w:rsid w:val="001927B3"/>
    <w:rsid w:val="00192A0D"/>
    <w:rsid w:val="00192BA1"/>
    <w:rsid w:val="00193077"/>
    <w:rsid w:val="00194388"/>
    <w:rsid w:val="00197593"/>
    <w:rsid w:val="001A1E53"/>
    <w:rsid w:val="001A3DAF"/>
    <w:rsid w:val="001A476A"/>
    <w:rsid w:val="001A7A21"/>
    <w:rsid w:val="001B0CE0"/>
    <w:rsid w:val="001B11FF"/>
    <w:rsid w:val="001B2CA7"/>
    <w:rsid w:val="001C000C"/>
    <w:rsid w:val="001C08C6"/>
    <w:rsid w:val="001C0DD7"/>
    <w:rsid w:val="001C19FC"/>
    <w:rsid w:val="001C76A9"/>
    <w:rsid w:val="001D6396"/>
    <w:rsid w:val="001D73DB"/>
    <w:rsid w:val="001D77B4"/>
    <w:rsid w:val="001D7958"/>
    <w:rsid w:val="001E44FC"/>
    <w:rsid w:val="001F0B70"/>
    <w:rsid w:val="001F703E"/>
    <w:rsid w:val="001F7178"/>
    <w:rsid w:val="00201D27"/>
    <w:rsid w:val="00203AC9"/>
    <w:rsid w:val="00205410"/>
    <w:rsid w:val="00206261"/>
    <w:rsid w:val="00206303"/>
    <w:rsid w:val="00206944"/>
    <w:rsid w:val="00212196"/>
    <w:rsid w:val="00212FD8"/>
    <w:rsid w:val="00214195"/>
    <w:rsid w:val="0021449D"/>
    <w:rsid w:val="00214C0C"/>
    <w:rsid w:val="002160A3"/>
    <w:rsid w:val="002215DD"/>
    <w:rsid w:val="00227FA4"/>
    <w:rsid w:val="00232E12"/>
    <w:rsid w:val="00235977"/>
    <w:rsid w:val="002422E8"/>
    <w:rsid w:val="00242E6F"/>
    <w:rsid w:val="00243010"/>
    <w:rsid w:val="0024365A"/>
    <w:rsid w:val="00244334"/>
    <w:rsid w:val="002475F2"/>
    <w:rsid w:val="00250E91"/>
    <w:rsid w:val="002518D7"/>
    <w:rsid w:val="00251E6C"/>
    <w:rsid w:val="0025522D"/>
    <w:rsid w:val="002568A6"/>
    <w:rsid w:val="0025757A"/>
    <w:rsid w:val="00267B29"/>
    <w:rsid w:val="002747C6"/>
    <w:rsid w:val="00282CE1"/>
    <w:rsid w:val="00285761"/>
    <w:rsid w:val="00286236"/>
    <w:rsid w:val="002869A3"/>
    <w:rsid w:val="0029048E"/>
    <w:rsid w:val="00293FB2"/>
    <w:rsid w:val="002940ED"/>
    <w:rsid w:val="00295061"/>
    <w:rsid w:val="002A0365"/>
    <w:rsid w:val="002A0F4C"/>
    <w:rsid w:val="002A5EEB"/>
    <w:rsid w:val="002B0DFB"/>
    <w:rsid w:val="002B7AFE"/>
    <w:rsid w:val="002B7B52"/>
    <w:rsid w:val="002C092B"/>
    <w:rsid w:val="002C20D6"/>
    <w:rsid w:val="002C2792"/>
    <w:rsid w:val="002C55F6"/>
    <w:rsid w:val="002C598F"/>
    <w:rsid w:val="002C755E"/>
    <w:rsid w:val="002C7839"/>
    <w:rsid w:val="002D09A8"/>
    <w:rsid w:val="002D1AF7"/>
    <w:rsid w:val="002D2C58"/>
    <w:rsid w:val="002D3F6D"/>
    <w:rsid w:val="002D467D"/>
    <w:rsid w:val="002D54CB"/>
    <w:rsid w:val="002D75B3"/>
    <w:rsid w:val="002E0EF9"/>
    <w:rsid w:val="002E0F65"/>
    <w:rsid w:val="002E64BB"/>
    <w:rsid w:val="002F0719"/>
    <w:rsid w:val="002F2A77"/>
    <w:rsid w:val="002F7363"/>
    <w:rsid w:val="00301601"/>
    <w:rsid w:val="003021F0"/>
    <w:rsid w:val="003043C5"/>
    <w:rsid w:val="003046EC"/>
    <w:rsid w:val="003048DF"/>
    <w:rsid w:val="00307044"/>
    <w:rsid w:val="00311E17"/>
    <w:rsid w:val="0031469A"/>
    <w:rsid w:val="00320FFC"/>
    <w:rsid w:val="003231FC"/>
    <w:rsid w:val="00324A01"/>
    <w:rsid w:val="0033057D"/>
    <w:rsid w:val="003308FD"/>
    <w:rsid w:val="00332552"/>
    <w:rsid w:val="0033277F"/>
    <w:rsid w:val="00332C8B"/>
    <w:rsid w:val="00334911"/>
    <w:rsid w:val="0034192A"/>
    <w:rsid w:val="00341CE8"/>
    <w:rsid w:val="00342497"/>
    <w:rsid w:val="0034389E"/>
    <w:rsid w:val="00343B66"/>
    <w:rsid w:val="0034432D"/>
    <w:rsid w:val="003451F7"/>
    <w:rsid w:val="003469F1"/>
    <w:rsid w:val="0035239C"/>
    <w:rsid w:val="003523C7"/>
    <w:rsid w:val="00354C6A"/>
    <w:rsid w:val="003562A8"/>
    <w:rsid w:val="00361AEF"/>
    <w:rsid w:val="00362106"/>
    <w:rsid w:val="0036524B"/>
    <w:rsid w:val="00371236"/>
    <w:rsid w:val="003721BF"/>
    <w:rsid w:val="00372E92"/>
    <w:rsid w:val="00373159"/>
    <w:rsid w:val="00376AC2"/>
    <w:rsid w:val="00376EC4"/>
    <w:rsid w:val="00382855"/>
    <w:rsid w:val="00393C1F"/>
    <w:rsid w:val="0039673D"/>
    <w:rsid w:val="00396EED"/>
    <w:rsid w:val="003A0195"/>
    <w:rsid w:val="003A06DF"/>
    <w:rsid w:val="003A301B"/>
    <w:rsid w:val="003A5B3B"/>
    <w:rsid w:val="003A63F3"/>
    <w:rsid w:val="003A65D8"/>
    <w:rsid w:val="003B207F"/>
    <w:rsid w:val="003B2EB2"/>
    <w:rsid w:val="003B5329"/>
    <w:rsid w:val="003B6B3F"/>
    <w:rsid w:val="003B7381"/>
    <w:rsid w:val="003B7583"/>
    <w:rsid w:val="003C215C"/>
    <w:rsid w:val="003C3BAD"/>
    <w:rsid w:val="003C7D20"/>
    <w:rsid w:val="003D093C"/>
    <w:rsid w:val="003D171B"/>
    <w:rsid w:val="003D181D"/>
    <w:rsid w:val="003D18FB"/>
    <w:rsid w:val="003D2347"/>
    <w:rsid w:val="003D3D17"/>
    <w:rsid w:val="003D403F"/>
    <w:rsid w:val="003D5A4F"/>
    <w:rsid w:val="003E1064"/>
    <w:rsid w:val="003E5B82"/>
    <w:rsid w:val="003E6C7F"/>
    <w:rsid w:val="003F0106"/>
    <w:rsid w:val="003F15E5"/>
    <w:rsid w:val="003F22B0"/>
    <w:rsid w:val="003F2F8A"/>
    <w:rsid w:val="003F4578"/>
    <w:rsid w:val="003F4AE0"/>
    <w:rsid w:val="003F7068"/>
    <w:rsid w:val="0040057C"/>
    <w:rsid w:val="00402C1E"/>
    <w:rsid w:val="004055EC"/>
    <w:rsid w:val="004055EF"/>
    <w:rsid w:val="00405853"/>
    <w:rsid w:val="00405C6C"/>
    <w:rsid w:val="004072B6"/>
    <w:rsid w:val="00407817"/>
    <w:rsid w:val="0041250B"/>
    <w:rsid w:val="00412DC2"/>
    <w:rsid w:val="00413526"/>
    <w:rsid w:val="00413FFC"/>
    <w:rsid w:val="00414486"/>
    <w:rsid w:val="00416E3E"/>
    <w:rsid w:val="004200E4"/>
    <w:rsid w:val="00426AB4"/>
    <w:rsid w:val="004277C2"/>
    <w:rsid w:val="00434313"/>
    <w:rsid w:val="0043597D"/>
    <w:rsid w:val="00440AB2"/>
    <w:rsid w:val="00442384"/>
    <w:rsid w:val="00442FEE"/>
    <w:rsid w:val="00444B69"/>
    <w:rsid w:val="0044549A"/>
    <w:rsid w:val="004466A8"/>
    <w:rsid w:val="00446D99"/>
    <w:rsid w:val="004501A2"/>
    <w:rsid w:val="004511E5"/>
    <w:rsid w:val="00451208"/>
    <w:rsid w:val="00453663"/>
    <w:rsid w:val="004544E2"/>
    <w:rsid w:val="0045530F"/>
    <w:rsid w:val="004567A4"/>
    <w:rsid w:val="00456CD3"/>
    <w:rsid w:val="00457B2B"/>
    <w:rsid w:val="00457C4E"/>
    <w:rsid w:val="00465193"/>
    <w:rsid w:val="00467942"/>
    <w:rsid w:val="004701F1"/>
    <w:rsid w:val="00470E24"/>
    <w:rsid w:val="004718BE"/>
    <w:rsid w:val="00476456"/>
    <w:rsid w:val="0048134E"/>
    <w:rsid w:val="004839FE"/>
    <w:rsid w:val="00483FBA"/>
    <w:rsid w:val="00484B60"/>
    <w:rsid w:val="00485A75"/>
    <w:rsid w:val="00485E25"/>
    <w:rsid w:val="00491A25"/>
    <w:rsid w:val="00493315"/>
    <w:rsid w:val="0049373D"/>
    <w:rsid w:val="00493BD4"/>
    <w:rsid w:val="00496C08"/>
    <w:rsid w:val="0049762D"/>
    <w:rsid w:val="004A0DE9"/>
    <w:rsid w:val="004A0F83"/>
    <w:rsid w:val="004A3667"/>
    <w:rsid w:val="004A388D"/>
    <w:rsid w:val="004B03E5"/>
    <w:rsid w:val="004B41F9"/>
    <w:rsid w:val="004C07E3"/>
    <w:rsid w:val="004C0F4A"/>
    <w:rsid w:val="004C1C8B"/>
    <w:rsid w:val="004C1D4A"/>
    <w:rsid w:val="004C2C42"/>
    <w:rsid w:val="004C2CA2"/>
    <w:rsid w:val="004C62EF"/>
    <w:rsid w:val="004C73A0"/>
    <w:rsid w:val="004C7A4A"/>
    <w:rsid w:val="004D01A8"/>
    <w:rsid w:val="004D308A"/>
    <w:rsid w:val="004E27FF"/>
    <w:rsid w:val="004E3431"/>
    <w:rsid w:val="004E5F21"/>
    <w:rsid w:val="004F0011"/>
    <w:rsid w:val="004F2E0D"/>
    <w:rsid w:val="004F489F"/>
    <w:rsid w:val="004F6E2C"/>
    <w:rsid w:val="004F76D5"/>
    <w:rsid w:val="00500468"/>
    <w:rsid w:val="0050175D"/>
    <w:rsid w:val="0050646E"/>
    <w:rsid w:val="005102F2"/>
    <w:rsid w:val="00516C16"/>
    <w:rsid w:val="0052008C"/>
    <w:rsid w:val="00520962"/>
    <w:rsid w:val="0052555B"/>
    <w:rsid w:val="00525EDF"/>
    <w:rsid w:val="005309B7"/>
    <w:rsid w:val="00531247"/>
    <w:rsid w:val="0053290C"/>
    <w:rsid w:val="00533266"/>
    <w:rsid w:val="00534131"/>
    <w:rsid w:val="005366C8"/>
    <w:rsid w:val="0053718D"/>
    <w:rsid w:val="00537C02"/>
    <w:rsid w:val="00537F4B"/>
    <w:rsid w:val="00542BA5"/>
    <w:rsid w:val="0054467E"/>
    <w:rsid w:val="00547D6A"/>
    <w:rsid w:val="00551F7B"/>
    <w:rsid w:val="00552660"/>
    <w:rsid w:val="0055314E"/>
    <w:rsid w:val="00554E4B"/>
    <w:rsid w:val="0056016F"/>
    <w:rsid w:val="00562077"/>
    <w:rsid w:val="00565D01"/>
    <w:rsid w:val="0056739C"/>
    <w:rsid w:val="0057199A"/>
    <w:rsid w:val="005773B1"/>
    <w:rsid w:val="005861BC"/>
    <w:rsid w:val="005928FA"/>
    <w:rsid w:val="0059340E"/>
    <w:rsid w:val="005937B1"/>
    <w:rsid w:val="00594682"/>
    <w:rsid w:val="005A256C"/>
    <w:rsid w:val="005A3AAB"/>
    <w:rsid w:val="005A3CFB"/>
    <w:rsid w:val="005A4DA0"/>
    <w:rsid w:val="005B5531"/>
    <w:rsid w:val="005B674C"/>
    <w:rsid w:val="005C0FBC"/>
    <w:rsid w:val="005C279A"/>
    <w:rsid w:val="005C340F"/>
    <w:rsid w:val="005C3E33"/>
    <w:rsid w:val="005C4CF8"/>
    <w:rsid w:val="005C64F7"/>
    <w:rsid w:val="005D1333"/>
    <w:rsid w:val="005D333A"/>
    <w:rsid w:val="005D65E3"/>
    <w:rsid w:val="005D6E6C"/>
    <w:rsid w:val="005E057D"/>
    <w:rsid w:val="005E707F"/>
    <w:rsid w:val="005F28F8"/>
    <w:rsid w:val="005F2DD5"/>
    <w:rsid w:val="00604743"/>
    <w:rsid w:val="00604EC7"/>
    <w:rsid w:val="0060546E"/>
    <w:rsid w:val="00607926"/>
    <w:rsid w:val="00610D3E"/>
    <w:rsid w:val="006119D3"/>
    <w:rsid w:val="006131FE"/>
    <w:rsid w:val="00616185"/>
    <w:rsid w:val="00616841"/>
    <w:rsid w:val="00616A0B"/>
    <w:rsid w:val="006202C2"/>
    <w:rsid w:val="00624AAC"/>
    <w:rsid w:val="00626287"/>
    <w:rsid w:val="00626DB9"/>
    <w:rsid w:val="00630446"/>
    <w:rsid w:val="00630757"/>
    <w:rsid w:val="00630AD8"/>
    <w:rsid w:val="006329CF"/>
    <w:rsid w:val="00632ABF"/>
    <w:rsid w:val="00633091"/>
    <w:rsid w:val="00637ED0"/>
    <w:rsid w:val="00640757"/>
    <w:rsid w:val="0064157B"/>
    <w:rsid w:val="0064397C"/>
    <w:rsid w:val="00650669"/>
    <w:rsid w:val="006555AF"/>
    <w:rsid w:val="00660BE5"/>
    <w:rsid w:val="006612B2"/>
    <w:rsid w:val="0066324B"/>
    <w:rsid w:val="0066343D"/>
    <w:rsid w:val="0066377D"/>
    <w:rsid w:val="006649C4"/>
    <w:rsid w:val="00671F90"/>
    <w:rsid w:val="0067597D"/>
    <w:rsid w:val="00676A2E"/>
    <w:rsid w:val="00680D0B"/>
    <w:rsid w:val="00682E9E"/>
    <w:rsid w:val="00683B6B"/>
    <w:rsid w:val="006853C3"/>
    <w:rsid w:val="00685FFE"/>
    <w:rsid w:val="00690118"/>
    <w:rsid w:val="006A20F1"/>
    <w:rsid w:val="006A25D1"/>
    <w:rsid w:val="006A2625"/>
    <w:rsid w:val="006B1C54"/>
    <w:rsid w:val="006B5F7F"/>
    <w:rsid w:val="006C0C4D"/>
    <w:rsid w:val="006C1F28"/>
    <w:rsid w:val="006C2935"/>
    <w:rsid w:val="006C4A46"/>
    <w:rsid w:val="006C5F79"/>
    <w:rsid w:val="006C78A4"/>
    <w:rsid w:val="006D1A2E"/>
    <w:rsid w:val="006D22F4"/>
    <w:rsid w:val="006D5609"/>
    <w:rsid w:val="006E0169"/>
    <w:rsid w:val="006E057F"/>
    <w:rsid w:val="006E2EB8"/>
    <w:rsid w:val="006E37DD"/>
    <w:rsid w:val="006E4031"/>
    <w:rsid w:val="006E4CD4"/>
    <w:rsid w:val="006E4E89"/>
    <w:rsid w:val="006E63C0"/>
    <w:rsid w:val="006E7B93"/>
    <w:rsid w:val="006E7E2D"/>
    <w:rsid w:val="006F23CE"/>
    <w:rsid w:val="006F49D6"/>
    <w:rsid w:val="006F7A26"/>
    <w:rsid w:val="00700D1F"/>
    <w:rsid w:val="00701419"/>
    <w:rsid w:val="007076FB"/>
    <w:rsid w:val="00711F8C"/>
    <w:rsid w:val="00717242"/>
    <w:rsid w:val="0072079F"/>
    <w:rsid w:val="007219C1"/>
    <w:rsid w:val="007261BB"/>
    <w:rsid w:val="00726498"/>
    <w:rsid w:val="00726FC3"/>
    <w:rsid w:val="007307A1"/>
    <w:rsid w:val="007343BD"/>
    <w:rsid w:val="00734B0A"/>
    <w:rsid w:val="0073532C"/>
    <w:rsid w:val="00735B74"/>
    <w:rsid w:val="00737AA5"/>
    <w:rsid w:val="00740236"/>
    <w:rsid w:val="0074208B"/>
    <w:rsid w:val="007437B7"/>
    <w:rsid w:val="00746045"/>
    <w:rsid w:val="007461A4"/>
    <w:rsid w:val="0074779B"/>
    <w:rsid w:val="007504EE"/>
    <w:rsid w:val="00750E4D"/>
    <w:rsid w:val="00750F68"/>
    <w:rsid w:val="00752EC4"/>
    <w:rsid w:val="00760B2D"/>
    <w:rsid w:val="00762942"/>
    <w:rsid w:val="007646CA"/>
    <w:rsid w:val="00764743"/>
    <w:rsid w:val="00766B0A"/>
    <w:rsid w:val="0077115B"/>
    <w:rsid w:val="00773B02"/>
    <w:rsid w:val="00776A61"/>
    <w:rsid w:val="00780953"/>
    <w:rsid w:val="00783B97"/>
    <w:rsid w:val="00786E37"/>
    <w:rsid w:val="00787BAE"/>
    <w:rsid w:val="00791B80"/>
    <w:rsid w:val="007926BE"/>
    <w:rsid w:val="00793B2C"/>
    <w:rsid w:val="00793E0C"/>
    <w:rsid w:val="00794345"/>
    <w:rsid w:val="00795A80"/>
    <w:rsid w:val="00796584"/>
    <w:rsid w:val="007A00A6"/>
    <w:rsid w:val="007A0B92"/>
    <w:rsid w:val="007A3B9F"/>
    <w:rsid w:val="007A449B"/>
    <w:rsid w:val="007B1892"/>
    <w:rsid w:val="007B2836"/>
    <w:rsid w:val="007B4314"/>
    <w:rsid w:val="007B529D"/>
    <w:rsid w:val="007B6799"/>
    <w:rsid w:val="007B6AD5"/>
    <w:rsid w:val="007C0AA4"/>
    <w:rsid w:val="007C1954"/>
    <w:rsid w:val="007D2443"/>
    <w:rsid w:val="007D450F"/>
    <w:rsid w:val="007D55A3"/>
    <w:rsid w:val="007D6A2E"/>
    <w:rsid w:val="007E0FBB"/>
    <w:rsid w:val="007E1808"/>
    <w:rsid w:val="007E38E3"/>
    <w:rsid w:val="007E4064"/>
    <w:rsid w:val="007F005B"/>
    <w:rsid w:val="007F0F67"/>
    <w:rsid w:val="007F6379"/>
    <w:rsid w:val="007F6EF6"/>
    <w:rsid w:val="007F7BBB"/>
    <w:rsid w:val="008036F0"/>
    <w:rsid w:val="00803ECE"/>
    <w:rsid w:val="0080465A"/>
    <w:rsid w:val="008074A3"/>
    <w:rsid w:val="00817D6A"/>
    <w:rsid w:val="008221F0"/>
    <w:rsid w:val="008231A5"/>
    <w:rsid w:val="00826382"/>
    <w:rsid w:val="00827709"/>
    <w:rsid w:val="00835D51"/>
    <w:rsid w:val="00836B24"/>
    <w:rsid w:val="00841CE6"/>
    <w:rsid w:val="008423F8"/>
    <w:rsid w:val="00842A46"/>
    <w:rsid w:val="00842AEC"/>
    <w:rsid w:val="0084355C"/>
    <w:rsid w:val="00843E3D"/>
    <w:rsid w:val="008455F2"/>
    <w:rsid w:val="00851459"/>
    <w:rsid w:val="00852578"/>
    <w:rsid w:val="00852ACF"/>
    <w:rsid w:val="008534F3"/>
    <w:rsid w:val="008656FB"/>
    <w:rsid w:val="008750ED"/>
    <w:rsid w:val="008817CA"/>
    <w:rsid w:val="00882F97"/>
    <w:rsid w:val="008844A8"/>
    <w:rsid w:val="008850FD"/>
    <w:rsid w:val="00885D6F"/>
    <w:rsid w:val="00890F8B"/>
    <w:rsid w:val="0089599F"/>
    <w:rsid w:val="008976A7"/>
    <w:rsid w:val="008A46D9"/>
    <w:rsid w:val="008A53A9"/>
    <w:rsid w:val="008A5900"/>
    <w:rsid w:val="008B0082"/>
    <w:rsid w:val="008B08E3"/>
    <w:rsid w:val="008B30D2"/>
    <w:rsid w:val="008C28C2"/>
    <w:rsid w:val="008C32A2"/>
    <w:rsid w:val="008C50E1"/>
    <w:rsid w:val="008C6D76"/>
    <w:rsid w:val="008C798B"/>
    <w:rsid w:val="008D05B2"/>
    <w:rsid w:val="008D09DF"/>
    <w:rsid w:val="008D1A69"/>
    <w:rsid w:val="008D2727"/>
    <w:rsid w:val="008D3579"/>
    <w:rsid w:val="008D35DA"/>
    <w:rsid w:val="008D37FD"/>
    <w:rsid w:val="008D3B83"/>
    <w:rsid w:val="008D6BE5"/>
    <w:rsid w:val="008D7AF9"/>
    <w:rsid w:val="008E21F8"/>
    <w:rsid w:val="008E25FB"/>
    <w:rsid w:val="008E413D"/>
    <w:rsid w:val="008E5DC2"/>
    <w:rsid w:val="008F2354"/>
    <w:rsid w:val="008F596F"/>
    <w:rsid w:val="008F7C53"/>
    <w:rsid w:val="009145D7"/>
    <w:rsid w:val="009220FF"/>
    <w:rsid w:val="00923E32"/>
    <w:rsid w:val="00925D2D"/>
    <w:rsid w:val="00926CA7"/>
    <w:rsid w:val="00927312"/>
    <w:rsid w:val="00927FE4"/>
    <w:rsid w:val="00932EB3"/>
    <w:rsid w:val="0093373C"/>
    <w:rsid w:val="00933855"/>
    <w:rsid w:val="00940948"/>
    <w:rsid w:val="00940B09"/>
    <w:rsid w:val="00943738"/>
    <w:rsid w:val="00945743"/>
    <w:rsid w:val="009527A1"/>
    <w:rsid w:val="00953122"/>
    <w:rsid w:val="00953A04"/>
    <w:rsid w:val="0096005A"/>
    <w:rsid w:val="0096023B"/>
    <w:rsid w:val="009603E0"/>
    <w:rsid w:val="00966C9D"/>
    <w:rsid w:val="009711CB"/>
    <w:rsid w:val="0097396A"/>
    <w:rsid w:val="00973DD4"/>
    <w:rsid w:val="00974869"/>
    <w:rsid w:val="00976DD6"/>
    <w:rsid w:val="00977A7C"/>
    <w:rsid w:val="00981D4F"/>
    <w:rsid w:val="009901B0"/>
    <w:rsid w:val="00990C19"/>
    <w:rsid w:val="00990E5C"/>
    <w:rsid w:val="009947DB"/>
    <w:rsid w:val="0099767F"/>
    <w:rsid w:val="009B12DD"/>
    <w:rsid w:val="009B1C63"/>
    <w:rsid w:val="009B680B"/>
    <w:rsid w:val="009D22D7"/>
    <w:rsid w:val="009D2B73"/>
    <w:rsid w:val="009D5370"/>
    <w:rsid w:val="009E1B9E"/>
    <w:rsid w:val="009E1D30"/>
    <w:rsid w:val="009E4E1F"/>
    <w:rsid w:val="009E7BEB"/>
    <w:rsid w:val="009F0865"/>
    <w:rsid w:val="009F16CF"/>
    <w:rsid w:val="009F3AD9"/>
    <w:rsid w:val="009F3FF5"/>
    <w:rsid w:val="009F7555"/>
    <w:rsid w:val="00A01878"/>
    <w:rsid w:val="00A02A47"/>
    <w:rsid w:val="00A04418"/>
    <w:rsid w:val="00A12769"/>
    <w:rsid w:val="00A12AEA"/>
    <w:rsid w:val="00A16086"/>
    <w:rsid w:val="00A20A58"/>
    <w:rsid w:val="00A20C6D"/>
    <w:rsid w:val="00A2164F"/>
    <w:rsid w:val="00A24C98"/>
    <w:rsid w:val="00A2794D"/>
    <w:rsid w:val="00A339D8"/>
    <w:rsid w:val="00A35AA1"/>
    <w:rsid w:val="00A37C2F"/>
    <w:rsid w:val="00A443CA"/>
    <w:rsid w:val="00A44594"/>
    <w:rsid w:val="00A474A6"/>
    <w:rsid w:val="00A5370E"/>
    <w:rsid w:val="00A53EC9"/>
    <w:rsid w:val="00A54321"/>
    <w:rsid w:val="00A61006"/>
    <w:rsid w:val="00A6578F"/>
    <w:rsid w:val="00A67059"/>
    <w:rsid w:val="00A74222"/>
    <w:rsid w:val="00A743A4"/>
    <w:rsid w:val="00A75A7D"/>
    <w:rsid w:val="00A75DBF"/>
    <w:rsid w:val="00A80352"/>
    <w:rsid w:val="00A84644"/>
    <w:rsid w:val="00A87CF0"/>
    <w:rsid w:val="00A91546"/>
    <w:rsid w:val="00A94D67"/>
    <w:rsid w:val="00A9540E"/>
    <w:rsid w:val="00A96AD7"/>
    <w:rsid w:val="00A9747A"/>
    <w:rsid w:val="00AA257A"/>
    <w:rsid w:val="00AA27C5"/>
    <w:rsid w:val="00AA3A8E"/>
    <w:rsid w:val="00AA48E0"/>
    <w:rsid w:val="00AA4B43"/>
    <w:rsid w:val="00AA62D6"/>
    <w:rsid w:val="00AB2B8B"/>
    <w:rsid w:val="00AB40C9"/>
    <w:rsid w:val="00AB4D79"/>
    <w:rsid w:val="00AC05F6"/>
    <w:rsid w:val="00AC065C"/>
    <w:rsid w:val="00AC0ACF"/>
    <w:rsid w:val="00AC7EA6"/>
    <w:rsid w:val="00AD3186"/>
    <w:rsid w:val="00AD3908"/>
    <w:rsid w:val="00AD5086"/>
    <w:rsid w:val="00AD7095"/>
    <w:rsid w:val="00AE09D0"/>
    <w:rsid w:val="00AE198D"/>
    <w:rsid w:val="00AE1BB9"/>
    <w:rsid w:val="00AE1ED8"/>
    <w:rsid w:val="00AE2757"/>
    <w:rsid w:val="00AE304A"/>
    <w:rsid w:val="00AE530B"/>
    <w:rsid w:val="00AE58F0"/>
    <w:rsid w:val="00AE5E42"/>
    <w:rsid w:val="00AF0A82"/>
    <w:rsid w:val="00AF35A2"/>
    <w:rsid w:val="00AF4FD6"/>
    <w:rsid w:val="00B00D3D"/>
    <w:rsid w:val="00B01796"/>
    <w:rsid w:val="00B018F2"/>
    <w:rsid w:val="00B02456"/>
    <w:rsid w:val="00B06CDE"/>
    <w:rsid w:val="00B12FBF"/>
    <w:rsid w:val="00B23407"/>
    <w:rsid w:val="00B25EB1"/>
    <w:rsid w:val="00B26AF9"/>
    <w:rsid w:val="00B300FD"/>
    <w:rsid w:val="00B33342"/>
    <w:rsid w:val="00B35FB9"/>
    <w:rsid w:val="00B4061C"/>
    <w:rsid w:val="00B44210"/>
    <w:rsid w:val="00B4575A"/>
    <w:rsid w:val="00B53512"/>
    <w:rsid w:val="00B61158"/>
    <w:rsid w:val="00B61301"/>
    <w:rsid w:val="00B624EC"/>
    <w:rsid w:val="00B62F3D"/>
    <w:rsid w:val="00B63948"/>
    <w:rsid w:val="00B66619"/>
    <w:rsid w:val="00B67941"/>
    <w:rsid w:val="00B72C1E"/>
    <w:rsid w:val="00B736D6"/>
    <w:rsid w:val="00B76713"/>
    <w:rsid w:val="00B773EC"/>
    <w:rsid w:val="00B804B1"/>
    <w:rsid w:val="00B80BF1"/>
    <w:rsid w:val="00B8432E"/>
    <w:rsid w:val="00B874D4"/>
    <w:rsid w:val="00B87BE5"/>
    <w:rsid w:val="00B9275C"/>
    <w:rsid w:val="00B92BAE"/>
    <w:rsid w:val="00B93279"/>
    <w:rsid w:val="00B93BA3"/>
    <w:rsid w:val="00B93CD2"/>
    <w:rsid w:val="00B947D3"/>
    <w:rsid w:val="00B9646A"/>
    <w:rsid w:val="00B973FF"/>
    <w:rsid w:val="00BA1407"/>
    <w:rsid w:val="00BA1933"/>
    <w:rsid w:val="00BA61E0"/>
    <w:rsid w:val="00BB165A"/>
    <w:rsid w:val="00BC13CD"/>
    <w:rsid w:val="00BC219E"/>
    <w:rsid w:val="00BC6170"/>
    <w:rsid w:val="00BD57DB"/>
    <w:rsid w:val="00BD7652"/>
    <w:rsid w:val="00BE5F32"/>
    <w:rsid w:val="00BF40F6"/>
    <w:rsid w:val="00BF4DF7"/>
    <w:rsid w:val="00C009FD"/>
    <w:rsid w:val="00C03AE1"/>
    <w:rsid w:val="00C040E5"/>
    <w:rsid w:val="00C052A1"/>
    <w:rsid w:val="00C067E2"/>
    <w:rsid w:val="00C10324"/>
    <w:rsid w:val="00C2019E"/>
    <w:rsid w:val="00C21634"/>
    <w:rsid w:val="00C2249F"/>
    <w:rsid w:val="00C37219"/>
    <w:rsid w:val="00C428F4"/>
    <w:rsid w:val="00C45245"/>
    <w:rsid w:val="00C45C6A"/>
    <w:rsid w:val="00C470AD"/>
    <w:rsid w:val="00C51DF0"/>
    <w:rsid w:val="00C53725"/>
    <w:rsid w:val="00C617DC"/>
    <w:rsid w:val="00C62929"/>
    <w:rsid w:val="00C6337A"/>
    <w:rsid w:val="00C73835"/>
    <w:rsid w:val="00C7728F"/>
    <w:rsid w:val="00C80168"/>
    <w:rsid w:val="00C86DAB"/>
    <w:rsid w:val="00C96D2A"/>
    <w:rsid w:val="00CA608E"/>
    <w:rsid w:val="00CA6485"/>
    <w:rsid w:val="00CA6B91"/>
    <w:rsid w:val="00CB2E6D"/>
    <w:rsid w:val="00CB3198"/>
    <w:rsid w:val="00CB44FF"/>
    <w:rsid w:val="00CC013B"/>
    <w:rsid w:val="00CC487A"/>
    <w:rsid w:val="00CC4C9F"/>
    <w:rsid w:val="00CD066D"/>
    <w:rsid w:val="00CD19CF"/>
    <w:rsid w:val="00CD1E52"/>
    <w:rsid w:val="00CD215F"/>
    <w:rsid w:val="00CD2DCE"/>
    <w:rsid w:val="00CD326F"/>
    <w:rsid w:val="00CD3D7E"/>
    <w:rsid w:val="00CD422B"/>
    <w:rsid w:val="00CD4D7D"/>
    <w:rsid w:val="00CE4EB3"/>
    <w:rsid w:val="00CE5801"/>
    <w:rsid w:val="00CE600F"/>
    <w:rsid w:val="00CF0DB1"/>
    <w:rsid w:val="00CF5C0B"/>
    <w:rsid w:val="00CF65F5"/>
    <w:rsid w:val="00CF6BAD"/>
    <w:rsid w:val="00CF7AF4"/>
    <w:rsid w:val="00D00E05"/>
    <w:rsid w:val="00D02901"/>
    <w:rsid w:val="00D03317"/>
    <w:rsid w:val="00D0541D"/>
    <w:rsid w:val="00D064A6"/>
    <w:rsid w:val="00D068B1"/>
    <w:rsid w:val="00D076FF"/>
    <w:rsid w:val="00D07CA1"/>
    <w:rsid w:val="00D1385D"/>
    <w:rsid w:val="00D26332"/>
    <w:rsid w:val="00D30104"/>
    <w:rsid w:val="00D30754"/>
    <w:rsid w:val="00D319B4"/>
    <w:rsid w:val="00D31CD2"/>
    <w:rsid w:val="00D34288"/>
    <w:rsid w:val="00D349C2"/>
    <w:rsid w:val="00D35C98"/>
    <w:rsid w:val="00D41EE5"/>
    <w:rsid w:val="00D420F0"/>
    <w:rsid w:val="00D444B1"/>
    <w:rsid w:val="00D44E01"/>
    <w:rsid w:val="00D4653E"/>
    <w:rsid w:val="00D54E27"/>
    <w:rsid w:val="00D57FBC"/>
    <w:rsid w:val="00D61626"/>
    <w:rsid w:val="00D61980"/>
    <w:rsid w:val="00D6289F"/>
    <w:rsid w:val="00D62C00"/>
    <w:rsid w:val="00D62C1E"/>
    <w:rsid w:val="00D63965"/>
    <w:rsid w:val="00D6419D"/>
    <w:rsid w:val="00D71740"/>
    <w:rsid w:val="00D726AB"/>
    <w:rsid w:val="00D76BBB"/>
    <w:rsid w:val="00D76F7F"/>
    <w:rsid w:val="00D80341"/>
    <w:rsid w:val="00D83BA9"/>
    <w:rsid w:val="00D8416A"/>
    <w:rsid w:val="00D87599"/>
    <w:rsid w:val="00D917BF"/>
    <w:rsid w:val="00D93E8F"/>
    <w:rsid w:val="00DA0116"/>
    <w:rsid w:val="00DA15F2"/>
    <w:rsid w:val="00DA1968"/>
    <w:rsid w:val="00DA1E2E"/>
    <w:rsid w:val="00DA5878"/>
    <w:rsid w:val="00DA6D73"/>
    <w:rsid w:val="00DA7114"/>
    <w:rsid w:val="00DB49BB"/>
    <w:rsid w:val="00DB5B38"/>
    <w:rsid w:val="00DB7118"/>
    <w:rsid w:val="00DC04E1"/>
    <w:rsid w:val="00DC3427"/>
    <w:rsid w:val="00DC42DA"/>
    <w:rsid w:val="00DC47B3"/>
    <w:rsid w:val="00DC4E87"/>
    <w:rsid w:val="00DD2A2D"/>
    <w:rsid w:val="00DD471F"/>
    <w:rsid w:val="00DD4A52"/>
    <w:rsid w:val="00DE107B"/>
    <w:rsid w:val="00DE1E6C"/>
    <w:rsid w:val="00DE4688"/>
    <w:rsid w:val="00DE4BA6"/>
    <w:rsid w:val="00DE721B"/>
    <w:rsid w:val="00DF21C2"/>
    <w:rsid w:val="00DF230D"/>
    <w:rsid w:val="00DF7D42"/>
    <w:rsid w:val="00E02757"/>
    <w:rsid w:val="00E03DD8"/>
    <w:rsid w:val="00E04BB7"/>
    <w:rsid w:val="00E069AD"/>
    <w:rsid w:val="00E075A5"/>
    <w:rsid w:val="00E07C67"/>
    <w:rsid w:val="00E11C89"/>
    <w:rsid w:val="00E201BB"/>
    <w:rsid w:val="00E20A13"/>
    <w:rsid w:val="00E220F7"/>
    <w:rsid w:val="00E221DE"/>
    <w:rsid w:val="00E271FB"/>
    <w:rsid w:val="00E3156C"/>
    <w:rsid w:val="00E316A2"/>
    <w:rsid w:val="00E3310B"/>
    <w:rsid w:val="00E33F13"/>
    <w:rsid w:val="00E349C4"/>
    <w:rsid w:val="00E361AC"/>
    <w:rsid w:val="00E36A50"/>
    <w:rsid w:val="00E42823"/>
    <w:rsid w:val="00E42952"/>
    <w:rsid w:val="00E449A9"/>
    <w:rsid w:val="00E52CD3"/>
    <w:rsid w:val="00E53CAE"/>
    <w:rsid w:val="00E5411F"/>
    <w:rsid w:val="00E544AB"/>
    <w:rsid w:val="00E60DA6"/>
    <w:rsid w:val="00E60E8E"/>
    <w:rsid w:val="00E638E9"/>
    <w:rsid w:val="00E643B9"/>
    <w:rsid w:val="00E67290"/>
    <w:rsid w:val="00E673CF"/>
    <w:rsid w:val="00E71182"/>
    <w:rsid w:val="00E7520B"/>
    <w:rsid w:val="00E770C7"/>
    <w:rsid w:val="00E77231"/>
    <w:rsid w:val="00E7732F"/>
    <w:rsid w:val="00E812C1"/>
    <w:rsid w:val="00E82349"/>
    <w:rsid w:val="00E8300A"/>
    <w:rsid w:val="00E878E8"/>
    <w:rsid w:val="00E91ED6"/>
    <w:rsid w:val="00E9333F"/>
    <w:rsid w:val="00E942DF"/>
    <w:rsid w:val="00E94F34"/>
    <w:rsid w:val="00EA08AB"/>
    <w:rsid w:val="00EA1584"/>
    <w:rsid w:val="00EA340A"/>
    <w:rsid w:val="00EA58B5"/>
    <w:rsid w:val="00EB1735"/>
    <w:rsid w:val="00EB42D6"/>
    <w:rsid w:val="00EB447B"/>
    <w:rsid w:val="00EB7A92"/>
    <w:rsid w:val="00EB7ABF"/>
    <w:rsid w:val="00EC1806"/>
    <w:rsid w:val="00EC292E"/>
    <w:rsid w:val="00EC4137"/>
    <w:rsid w:val="00EC4333"/>
    <w:rsid w:val="00EC48E9"/>
    <w:rsid w:val="00EC5A95"/>
    <w:rsid w:val="00EC7440"/>
    <w:rsid w:val="00EC783D"/>
    <w:rsid w:val="00ED0009"/>
    <w:rsid w:val="00ED1951"/>
    <w:rsid w:val="00ED27C4"/>
    <w:rsid w:val="00ED2BED"/>
    <w:rsid w:val="00ED2D93"/>
    <w:rsid w:val="00ED3415"/>
    <w:rsid w:val="00ED57F0"/>
    <w:rsid w:val="00ED667B"/>
    <w:rsid w:val="00EE2FAA"/>
    <w:rsid w:val="00EE4357"/>
    <w:rsid w:val="00EE51B8"/>
    <w:rsid w:val="00EF0468"/>
    <w:rsid w:val="00EF41D1"/>
    <w:rsid w:val="00EF5ADA"/>
    <w:rsid w:val="00EF6183"/>
    <w:rsid w:val="00EF6BE2"/>
    <w:rsid w:val="00F00393"/>
    <w:rsid w:val="00F006E1"/>
    <w:rsid w:val="00F015BA"/>
    <w:rsid w:val="00F01B49"/>
    <w:rsid w:val="00F03963"/>
    <w:rsid w:val="00F05722"/>
    <w:rsid w:val="00F11B28"/>
    <w:rsid w:val="00F2026C"/>
    <w:rsid w:val="00F2064B"/>
    <w:rsid w:val="00F244E9"/>
    <w:rsid w:val="00F26A47"/>
    <w:rsid w:val="00F26DC9"/>
    <w:rsid w:val="00F31BB4"/>
    <w:rsid w:val="00F34554"/>
    <w:rsid w:val="00F35998"/>
    <w:rsid w:val="00F40FD6"/>
    <w:rsid w:val="00F426DF"/>
    <w:rsid w:val="00F431FD"/>
    <w:rsid w:val="00F466C9"/>
    <w:rsid w:val="00F47EF8"/>
    <w:rsid w:val="00F5328B"/>
    <w:rsid w:val="00F54C5C"/>
    <w:rsid w:val="00F56E2F"/>
    <w:rsid w:val="00F57200"/>
    <w:rsid w:val="00F57A02"/>
    <w:rsid w:val="00F61351"/>
    <w:rsid w:val="00F62406"/>
    <w:rsid w:val="00F6417A"/>
    <w:rsid w:val="00F64C62"/>
    <w:rsid w:val="00F65F99"/>
    <w:rsid w:val="00F70CA9"/>
    <w:rsid w:val="00F71E98"/>
    <w:rsid w:val="00F726EE"/>
    <w:rsid w:val="00F75469"/>
    <w:rsid w:val="00F75B1A"/>
    <w:rsid w:val="00F75B26"/>
    <w:rsid w:val="00F76B37"/>
    <w:rsid w:val="00F77FCA"/>
    <w:rsid w:val="00F82C6C"/>
    <w:rsid w:val="00F83307"/>
    <w:rsid w:val="00F834AD"/>
    <w:rsid w:val="00F83810"/>
    <w:rsid w:val="00F859ED"/>
    <w:rsid w:val="00F87A0F"/>
    <w:rsid w:val="00F928F2"/>
    <w:rsid w:val="00F95875"/>
    <w:rsid w:val="00F96BB2"/>
    <w:rsid w:val="00FA2201"/>
    <w:rsid w:val="00FA417F"/>
    <w:rsid w:val="00FB2C75"/>
    <w:rsid w:val="00FB32AF"/>
    <w:rsid w:val="00FB5EB5"/>
    <w:rsid w:val="00FB708C"/>
    <w:rsid w:val="00FB7390"/>
    <w:rsid w:val="00FC2C70"/>
    <w:rsid w:val="00FC56A4"/>
    <w:rsid w:val="00FC607A"/>
    <w:rsid w:val="00FD41B3"/>
    <w:rsid w:val="00FD7459"/>
    <w:rsid w:val="00FF0611"/>
    <w:rsid w:val="00FF3078"/>
    <w:rsid w:val="00FF3983"/>
    <w:rsid w:val="00FF60C7"/>
    <w:rsid w:val="00FF62C5"/>
    <w:rsid w:val="00FF694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5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3E29-ACD1-4FD2-8EF3-BC95E4E3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9</vt:lpstr>
    </vt:vector>
  </TitlesOfParts>
  <Company>TAG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9</dc:title>
  <dc:creator>Bente</dc:creator>
  <cp:lastModifiedBy>Johannes</cp:lastModifiedBy>
  <cp:revision>5</cp:revision>
  <cp:lastPrinted>2016-03-31T09:42:00Z</cp:lastPrinted>
  <dcterms:created xsi:type="dcterms:W3CDTF">2016-04-01T20:58:00Z</dcterms:created>
  <dcterms:modified xsi:type="dcterms:W3CDTF">2016-04-04T10:57:00Z</dcterms:modified>
</cp:coreProperties>
</file>